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72/2022.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CONTRATO ADMINISTRATIVO Nº</w:t>
      </w:r>
      <w:r>
        <w:rPr>
          <w:rFonts w:cs="Arial" w:ascii="Arial" w:hAnsi="Arial"/>
          <w:bCs/>
          <w:sz w:val="24"/>
          <w:szCs w:val="24"/>
        </w:rPr>
        <w:t xml:space="preserve"> </w:t>
      </w:r>
      <w:r>
        <w:rPr>
          <w:rFonts w:cs="Arial" w:ascii="Arial" w:hAnsi="Arial"/>
          <w:b/>
          <w:bCs/>
          <w:sz w:val="24"/>
          <w:szCs w:val="24"/>
        </w:rPr>
        <w:t xml:space="preserve">264/2022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TIAGO E. REIDNER INFORMÁTICA ME</w:t>
      </w:r>
      <w:r>
        <w:rPr>
          <w:rFonts w:cs="Arial" w:ascii="Arial" w:hAnsi="Arial"/>
          <w:bCs/>
          <w:sz w:val="24"/>
          <w:szCs w:val="24"/>
        </w:rPr>
        <w:t xml:space="preserve">, inscrita no CNPJ sob o nº 14.829.852/0001-09, com sede na cidade de CASCAVEL, na Rua do Rosário, nº 357, Bairro Ciro Nardi, neste ato representada por </w:t>
      </w:r>
      <w:r>
        <w:rPr>
          <w:rFonts w:cs="Arial" w:ascii="Arial" w:hAnsi="Arial"/>
          <w:b/>
          <w:bCs/>
          <w:sz w:val="24"/>
          <w:szCs w:val="24"/>
        </w:rPr>
        <w:t>TIAGO EDUARDO RIEDNER</w:t>
      </w:r>
      <w:r>
        <w:rPr>
          <w:rFonts w:cs="Arial" w:ascii="Arial" w:hAnsi="Arial"/>
          <w:bCs/>
          <w:sz w:val="24"/>
          <w:szCs w:val="24"/>
        </w:rPr>
        <w:t>, CPF nº 952.281.100-97, RG nº 5076747781, expedida por SSP/PR, doravante designada CONTRATADA, têm justo e contratado entre si, em decorrência do PREGÃO ELETRÔNICO Nº 72</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1.1</w:t>
      </w:r>
      <w:r>
        <w:rPr>
          <w:rFonts w:cs="Arial" w:ascii="Arial" w:hAnsi="Arial"/>
          <w:bCs/>
          <w:sz w:val="24"/>
          <w:szCs w:val="24"/>
        </w:rPr>
        <w:t xml:space="preserve"> - É objeto do presente Contrato a </w:t>
      </w:r>
      <w:r>
        <w:rPr>
          <w:rFonts w:cs="Arial" w:ascii="Arial" w:hAnsi="Arial"/>
          <w:b/>
          <w:bCs/>
          <w:sz w:val="24"/>
          <w:szCs w:val="24"/>
        </w:rPr>
        <w:t>CONTRATAÇÃO DE EMPRESA ESPECIALIZADA PARA PRESTAÇÃO DE SERVIÇOS DE ASSISTÊNCIA TÉCNICA PARA MANUTENÇÃO EM IMPRESSORAS.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72</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R$ 43.500,00 </w:t>
      </w:r>
      <w:r>
        <w:rPr>
          <w:rFonts w:cs="Arial" w:ascii="Arial" w:hAnsi="Arial"/>
          <w:bCs/>
          <w:sz w:val="24"/>
          <w:szCs w:val="24"/>
        </w:rPr>
        <w:t>(quarenta e três mil e quinhentos reais)</w:t>
      </w:r>
      <w:r>
        <w:rPr>
          <w:rFonts w:cs="Arial" w:ascii="Arial" w:hAnsi="Arial"/>
          <w:bCs/>
          <w:sz w:val="24"/>
          <w:szCs w:val="24"/>
        </w:rPr>
        <w:t>, referente aos itens do PREGÃO ELETRÔNICO Nº 72</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UND</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TOTAL</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IMPRECENTER</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E CONSERVAÇÃO DE IMPRESSORAS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HT</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27,00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R$ 13.500,00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IMPRECENTER</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 xml:space="preserve">ITEM GENÉRICO: VALOR ESTIMATIVO CASO SEJA NECESSÁRIO AQUISIÇÃO DE PEÇAS DE REPOSIÇÃO PARA EXECUÇÃO DOS SERVIÇOS DE MANUTENÇÃO </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30.000,00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R$ 30.000,00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ao CISOP, no endereço à Avenida Brasil, nº 11.368, fundos, bairro FAG e ao SIMPR, na Rua Poente do Sol, nº 788, bairro Brasmadeira na cidade de Cascavel - PR, das 08h00 às 11h00 e das 13h00 às 16h00 de segunda a sexta-feira, com todas as informações necessárias para o correto procedimento de pagamento, acompanhados da respectiva Nota Fiscal, correndo por conta da contratada todas as despesas de embalagem, seguros, transporte, tributos, encargos trabalhistas e previdenciários, decorrentes do fornecimento, a Nota Fiscal também poderá ser enviada pelo e-mail compras@cisop.com.br ou simpr@cisop.com.br.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 </w:t>
      </w:r>
      <w:r>
        <w:rPr>
          <w:rFonts w:cs="Arial" w:ascii="Arial" w:hAnsi="Arial"/>
          <w:bCs/>
          <w:sz w:val="24"/>
          <w:szCs w:val="24"/>
        </w:rPr>
        <w:t xml:space="preserve">- A CONTRATADA deverá executar os serviços, de acordo com a especificação do objeto mediante a utilização dos recursos humanos devidamente qualificados, com o objetivo de alcançar o fim proposto, e os serviços deverão ser executados, preferencialmente nos locais onde os equipamentos estão instalados, exceto nos casos em que, em função da natureza do defeito apresentado, haja necessidade de deslocá-los até a oficina da empresa CONTRATADA, quando será necessária a autorização do Setor Responsável do contrato, sem que os deslocamentos incorra em qualquer ônus para a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w:t>
      </w:r>
      <w:r>
        <w:rPr>
          <w:rFonts w:cs="Arial" w:ascii="Arial" w:hAnsi="Arial"/>
          <w:bCs/>
          <w:sz w:val="24"/>
          <w:szCs w:val="24"/>
        </w:rPr>
        <w:t xml:space="preserve">- A CONTRATANTE poderá disponibilizar local adequado, caso seja necessário, para o bom desempenho dos serviços.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Os serviços para manutenção das impressoras serão solicitados pelo CISOP e o SIMPR, sendo que após aberto a chamada a CONTRATADA deverá comparecer aos locais no prazo máximo de 02 (duas) horas para verificação e execução dos serviços, devendo ainda ser solicitado a presença de um técnico de informática do CISOP ou do SIMPR no local para o acompanhamento do atendimento.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4.5</w:t>
      </w:r>
      <w:r>
        <w:rPr>
          <w:rFonts w:cs="Arial" w:ascii="Arial" w:hAnsi="Arial"/>
          <w:bCs/>
          <w:sz w:val="24"/>
          <w:szCs w:val="24"/>
        </w:rPr>
        <w:t xml:space="preserve"> - Em caso de a manutenção ser prestada na sede da CONTRATADA, o retorno do equipamento ao CISOP ou ao SIMPR deverá ocorrer no prazo máximo de 02 (dois) dias a contar da retirada do equipamento.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A CONTRATADA, quando solicitado, deverá apresentar documentação comprobatória com relação ao prazo de garantia dos serviços executados e das peças ou componentes trocados dos equipamentos.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4.7 </w:t>
      </w:r>
      <w:r>
        <w:rPr>
          <w:rFonts w:cs="Arial" w:ascii="Arial" w:hAnsi="Arial"/>
          <w:bCs/>
          <w:sz w:val="24"/>
          <w:szCs w:val="24"/>
        </w:rPr>
        <w:t xml:space="preserve">- A CONTRATADA deverá devolver ao CISOP ou ao SIMPR todas as peças quebradas que foram substituídas por novas.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w:t>
      </w:r>
      <w:r>
        <w:rPr>
          <w:rFonts w:cs="Arial" w:ascii="Arial" w:hAnsi="Arial"/>
          <w:bCs/>
          <w:sz w:val="24"/>
          <w:szCs w:val="24"/>
        </w:rPr>
        <w:t xml:space="preserve"> - Quando solicitado o serviço de manutenção, a contratada deverá emitir orçamento descrevendo detalhadamente as características do material a ser usado com marca e outros elementos que facilitem a verificação de valor de mercado para avaliação e autorização do orçamento pelo CISOP ou pelo SIMPR, no prazo máximo de 06 (seis) horas, a contar da chegada ao local do chamado e o orçamento deverá ser enviado nos e-mails faturamento@cisop.com.br ou simpr@cisop.com.br, para autorização do serviço.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w:t>
      </w:r>
      <w:r>
        <w:rPr>
          <w:rFonts w:cs="Arial" w:ascii="Arial" w:hAnsi="Arial"/>
          <w:bCs/>
          <w:sz w:val="24"/>
          <w:szCs w:val="24"/>
        </w:rPr>
        <w:t xml:space="preserve"> - Por se tratar de mera estimativa de gastos, não se constitui em hipótese algum compromisso futuro para a CONTRATADA, razão pela qual não poderá ser exigida, nem considerada como valor para pagamento mínimo.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w:t>
      </w:r>
      <w:r>
        <w:rPr>
          <w:rFonts w:cs="Arial" w:ascii="Arial" w:hAnsi="Arial"/>
          <w:bCs/>
          <w:sz w:val="24"/>
          <w:szCs w:val="24"/>
        </w:rPr>
        <w:t xml:space="preserve"> - A contratação será de acordo com a necessidade do CISOP e do SIMPR, sem que isso justifique qualquer indenização à CONTRATADA.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w:t>
      </w:r>
      <w:r>
        <w:rPr>
          <w:rFonts w:cs="Arial" w:ascii="Arial" w:hAnsi="Arial"/>
          <w:bCs/>
          <w:sz w:val="24"/>
          <w:szCs w:val="24"/>
        </w:rPr>
        <w:t xml:space="preserve"> - O prazo mínimo de garantia das peças e componentes fornecidos, nos serviços de manutenção, será de 12 (doze) meses, ou será considerada a garantia do fabricante se for mais benéfico para o CISOP ou para o SIMPR.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w:t>
      </w:r>
      <w:r>
        <w:rPr>
          <w:rFonts w:cs="Arial" w:ascii="Arial" w:hAnsi="Arial"/>
          <w:bCs/>
          <w:sz w:val="24"/>
          <w:szCs w:val="24"/>
        </w:rPr>
        <w:t xml:space="preserve"> - O prazo mínimo de garantia para os serviços de manutenção executados será de 90 (noventa) dias, contados a partir do término da manutenção efetuada e aceita pela aprovação final.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4.13</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4.14</w:t>
      </w:r>
      <w:r>
        <w:rPr>
          <w:rFonts w:cs="Arial" w:ascii="Arial" w:hAnsi="Arial"/>
          <w:bCs/>
          <w:sz w:val="24"/>
          <w:szCs w:val="24"/>
        </w:rPr>
        <w:t xml:space="preserve"> - Após a entrega, constatadas inconformidades no objeto, o mesmo será substituído, sem direito a ressarcimento à contratada e sem ônus ao CISOP ou ao SIMPR no prazo máximo de 03 (três) dias, contados da notificação por escrito, mantido o preço inicialmente contratado.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4.15</w:t>
      </w:r>
      <w:r>
        <w:rPr>
          <w:rFonts w:cs="Arial" w:ascii="Arial" w:hAnsi="Arial"/>
          <w:bCs/>
          <w:sz w:val="24"/>
          <w:szCs w:val="24"/>
        </w:rPr>
        <w:t xml:space="preserve"> - 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4.16</w:t>
      </w:r>
      <w:r>
        <w:rPr>
          <w:rFonts w:cs="Arial" w:ascii="Arial" w:hAnsi="Arial"/>
          <w:bCs/>
          <w:sz w:val="24"/>
          <w:szCs w:val="24"/>
        </w:rPr>
        <w:t xml:space="preserve"> -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4.17</w:t>
      </w:r>
      <w:r>
        <w:rPr>
          <w:rFonts w:cs="Arial" w:ascii="Arial" w:hAnsi="Arial"/>
          <w:bCs/>
          <w:sz w:val="24"/>
          <w:szCs w:val="24"/>
        </w:rPr>
        <w:t xml:space="preserve"> -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4.18</w:t>
      </w:r>
      <w:r>
        <w:rPr>
          <w:rFonts w:cs="Arial" w:ascii="Arial" w:hAnsi="Arial"/>
          <w:bCs/>
          <w:sz w:val="24"/>
          <w:szCs w:val="24"/>
        </w:rPr>
        <w:t xml:space="preserve"> - Os produtos e serviços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4.19</w:t>
      </w:r>
      <w:r>
        <w:rPr>
          <w:rFonts w:cs="Arial" w:ascii="Arial" w:hAnsi="Arial"/>
          <w:bCs/>
          <w:sz w:val="24"/>
          <w:szCs w:val="24"/>
        </w:rPr>
        <w:t xml:space="preserve"> - O CISOP ou o SIMPR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4.20</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4.21</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4.22</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pela CONTRATANTE, bem como pelo seu descarregamento.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4.23</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4.24</w:t>
      </w:r>
      <w:r>
        <w:rPr>
          <w:rFonts w:cs="Arial" w:ascii="Arial" w:hAnsi="Arial"/>
          <w:bCs/>
          <w:sz w:val="24"/>
          <w:szCs w:val="24"/>
        </w:rPr>
        <w:t xml:space="preserve"> - O CISOP ou 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4.25</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4.26</w:t>
      </w:r>
      <w:r>
        <w:rPr>
          <w:rFonts w:cs="Arial" w:ascii="Arial" w:hAnsi="Arial"/>
          <w:bCs/>
          <w:sz w:val="24"/>
          <w:szCs w:val="24"/>
        </w:rPr>
        <w:t xml:space="preserve"> - 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4.27</w:t>
      </w:r>
      <w:r>
        <w:rPr>
          <w:rFonts w:cs="Arial" w:ascii="Arial" w:hAnsi="Arial"/>
          <w:bCs/>
          <w:sz w:val="24"/>
          <w:szCs w:val="24"/>
        </w:rPr>
        <w:t xml:space="preserve"> - Os serviços de manutenção corretiva compreendem a constatação do defeito, substituição de peças defeituosas por outro original do fabricante ou compatível do equipamento de qualidade e durabilidade equivalente ou reparos, teste de avaliação e demonstração da solução para o usuário. Preenchimento de relatório de atendimento com descrição das ações técnicas corretivas que conterá pelos menos as seguintes informações: data e hora do início da manutenção; testes efetuados (checklist), operações de manutenção realizadas se houver, especificações dos componentes substituídos se houver, assinatura do técnico responsável que realizou o serviço.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4.28</w:t>
      </w:r>
      <w:r>
        <w:rPr>
          <w:rFonts w:cs="Arial" w:ascii="Arial" w:hAnsi="Arial"/>
          <w:bCs/>
          <w:sz w:val="24"/>
          <w:szCs w:val="24"/>
        </w:rPr>
        <w:t xml:space="preserve"> - Caso o atendimento gere pendências, estas serão automaticamente consideradas objetos de continuidade do atendimento, permanecendo em aberto o chamado inicial até que haja a solução efetiva.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4.29</w:t>
      </w:r>
      <w:r>
        <w:rPr>
          <w:rFonts w:cs="Arial" w:ascii="Arial" w:hAnsi="Arial"/>
          <w:bCs/>
          <w:sz w:val="24"/>
          <w:szCs w:val="24"/>
        </w:rPr>
        <w:t xml:space="preserve"> - O período de elaboração dos orçamentos de mão de obra e peças será de até 06 (seis) horas a partir da chegada até o local do conserto e o orçamento deverá ser previamente autorizado pelo setor responsável, salvo a ocorrência de fato devidamente justificado e aceito pelo mesmo.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4.30</w:t>
      </w:r>
      <w:r>
        <w:rPr>
          <w:rFonts w:cs="Arial" w:ascii="Arial" w:hAnsi="Arial"/>
          <w:bCs/>
          <w:sz w:val="24"/>
          <w:szCs w:val="24"/>
        </w:rPr>
        <w:t xml:space="preserve"> - As peças, acessórios e componentes a serem substituídos deverão ser obrigatoriamente novos, originais do fabricante ou compatíveis do equipamento de qualidade e durabilidade equivalente, não sendo aceito de forma nenhumas peças ou componentes resultantes de processo de recondicionamento ou remanufaturamento, sendo que as peças avariadas deverão ser substituídas tantas vezes quantas forem necessárias, sem desconsiderar os prazos de garantia.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30 de setembro de 2022 a 30 de setembro de 2023, podendo ser prorrogado mediante termo aditivo, nos termos do artigo 57, II da Lei nº 8.666/93, pelo prazo de até 60 (sessenta) meses.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O valor será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6.3</w:t>
      </w:r>
      <w:r>
        <w:rPr>
          <w:rFonts w:cs="Arial" w:ascii="Arial" w:hAnsi="Arial"/>
          <w:bCs/>
          <w:sz w:val="24"/>
          <w:szCs w:val="24"/>
        </w:rPr>
        <w:t xml:space="preserve"> -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w:t>
      </w:r>
      <w:r>
        <w:rPr>
          <w:rFonts w:cs="Arial" w:ascii="Arial" w:hAnsi="Arial"/>
          <w:bCs/>
          <w:sz w:val="24"/>
          <w:szCs w:val="24"/>
        </w:rPr>
        <w:t xml:space="preserve"> -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6.5.1</w:t>
      </w:r>
      <w:r>
        <w:rPr>
          <w:rFonts w:cs="Arial" w:ascii="Arial" w:hAnsi="Arial"/>
          <w:bCs/>
          <w:sz w:val="24"/>
          <w:szCs w:val="24"/>
        </w:rPr>
        <w:t xml:space="preserve"> - Por ato unilateral escrito da Administração, quando: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w:t>
      </w:r>
      <w:r>
        <w:rPr>
          <w:rFonts w:cs="Arial" w:ascii="Arial" w:hAnsi="Arial"/>
          <w:bCs/>
          <w:sz w:val="24"/>
          <w:szCs w:val="24"/>
        </w:rPr>
        <w:t xml:space="preserve"> -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w:t>
      </w:r>
      <w:r>
        <w:rPr>
          <w:rFonts w:cs="Arial" w:ascii="Arial" w:hAnsi="Arial"/>
          <w:bCs/>
          <w:sz w:val="24"/>
          <w:szCs w:val="24"/>
        </w:rPr>
        <w:t xml:space="preserve"> - Será publicado extrato do Contrato no Diário Oficial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3.3.90.39.17.00 MANUTENÇÃO E CONSERVAÇÃO DE MÁQUINAS E EQUIPAMENTOS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Efetuar os serviços ao CISOP, no endereço à Avenida Brasil, nº 11.368, fundos, bairro FAG ou ao SIMPR na Rua Poente do Sol, nº 788, bairro Brasmadeira na cidade de Cascavel - PR, das 08h00 às 11h00 e das 13h00 às 16h00 de segunda a sexta-feira, com todas as informações necessárias para o correto procedimento de pagamento, no prazo máximo de até 05 (cinco) dias após recebimento pela CONTRATADA, da respectiva Ordem de Compra emitida pelo CISOP ou pelo SIMPR, acompanhados da respectiva Nota Fiscal, correndo por conta da contratada todas as despesas de embalagem, seguros, transporte, tributos, encargos trabalhistas e previdenciários, decorrentes do fornecimento, a Nota Fiscal também poderá ser enviada pelo e-mail compras@cisop.com.br ou simpr@cisop.com.br, de acordo com as necessidades e o interesse do CISOP e do SIMPR,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CISOP o direito de recusá-lo caso não satisfaça aos padrões especificados.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8.1.4 </w:t>
      </w:r>
      <w:r>
        <w:rPr>
          <w:rFonts w:cs="Arial" w:ascii="Arial" w:hAnsi="Arial"/>
          <w:bCs/>
          <w:sz w:val="24"/>
          <w:szCs w:val="24"/>
        </w:rPr>
        <w:t>- Responder direta e exclusivamente pela execução do contrato,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8.1.12</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8.1.13 </w:t>
      </w:r>
      <w:r>
        <w:rPr>
          <w:rFonts w:cs="Arial" w:ascii="Arial" w:hAnsi="Arial"/>
          <w:bCs/>
          <w:sz w:val="24"/>
          <w:szCs w:val="24"/>
        </w:rPr>
        <w:t>- Pelo cumprimento dos prazos e demais exigências deste Edital.</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8.1.16</w:t>
      </w:r>
      <w:r>
        <w:rPr>
          <w:rFonts w:cs="Arial" w:ascii="Arial" w:hAnsi="Arial"/>
          <w:bCs/>
          <w:sz w:val="24"/>
          <w:szCs w:val="24"/>
        </w:rPr>
        <w:t xml:space="preserve"> - 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w:t>
      </w:r>
      <w:r>
        <w:rPr>
          <w:rFonts w:cs="Arial" w:ascii="Arial" w:hAnsi="Arial"/>
          <w:bCs/>
          <w:sz w:val="24"/>
          <w:szCs w:val="24"/>
        </w:rPr>
        <w:t xml:space="preserve"> - Efetuar a entrega dos 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w:t>
      </w:r>
      <w:r>
        <w:rPr>
          <w:rFonts w:cs="Arial" w:ascii="Arial" w:hAnsi="Arial"/>
          <w:bCs/>
          <w:sz w:val="24"/>
          <w:szCs w:val="24"/>
        </w:rPr>
        <w:t xml:space="preserve"> - 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CISOP E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w:t>
      </w:r>
      <w:r>
        <w:rPr>
          <w:rFonts w:cs="Arial" w:ascii="Arial" w:hAnsi="Arial"/>
          <w:bCs/>
          <w:sz w:val="24"/>
          <w:szCs w:val="24"/>
        </w:rPr>
        <w:t xml:space="preserve">- Comunicar à licitante vencedora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8.2.5 </w:t>
      </w:r>
      <w:r>
        <w:rPr>
          <w:rFonts w:cs="Arial" w:ascii="Arial" w:hAnsi="Arial"/>
          <w:bCs/>
          <w:sz w:val="24"/>
          <w:szCs w:val="24"/>
        </w:rPr>
        <w:t xml:space="preserve">- 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8.2.9</w:t>
      </w:r>
      <w:r>
        <w:rPr>
          <w:rFonts w:cs="Arial" w:ascii="Arial" w:hAnsi="Arial"/>
          <w:bCs/>
          <w:sz w:val="24"/>
          <w:szCs w:val="24"/>
        </w:rPr>
        <w:t xml:space="preserve"> - 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72</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30 de setembro de 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t>TIAGO EDUARDO RIEDNER</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center"/>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30">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136</TotalTime>
  <Application>LibreOffice/6.4.4.2$Windows_X86_64 LibreOffice_project/3d775be2011f3886db32dfd395a6a6d1ca2630ff</Application>
  <Pages>15</Pages>
  <Words>5286</Words>
  <Characters>29164</Characters>
  <CharactersWithSpaces>34605</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2022-09-30T11:02:37Z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